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061B" w:rsidRDefault="0089061B" w:rsidP="0089061B">
      <w:pPr>
        <w:rPr>
          <w:rFonts w:ascii="Helvetica" w:eastAsia="Times New Roman" w:hAnsi="Helvetica" w:cs="Times New Roman"/>
          <w:color w:val="1F1F1F"/>
          <w:sz w:val="33"/>
          <w:szCs w:val="33"/>
          <w:shd w:val="clear" w:color="auto" w:fill="FFFFFF"/>
          <w:lang w:eastAsia="it-IT"/>
        </w:rPr>
      </w:pPr>
      <w:r w:rsidRPr="0089061B">
        <w:rPr>
          <w:rFonts w:ascii="Helvetica" w:eastAsia="Times New Roman" w:hAnsi="Helvetica" w:cs="Times New Roman"/>
          <w:color w:val="1F1F1F"/>
          <w:sz w:val="33"/>
          <w:szCs w:val="33"/>
          <w:shd w:val="clear" w:color="auto" w:fill="FFFFFF"/>
          <w:lang w:eastAsia="it-IT"/>
        </w:rPr>
        <w:t xml:space="preserve">Giornate dell’orientamento dell’Alma Mater </w:t>
      </w:r>
      <w:proofErr w:type="spellStart"/>
      <w:r w:rsidRPr="0089061B">
        <w:rPr>
          <w:rFonts w:ascii="Helvetica" w:eastAsia="Times New Roman" w:hAnsi="Helvetica" w:cs="Times New Roman"/>
          <w:color w:val="1F1F1F"/>
          <w:sz w:val="33"/>
          <w:szCs w:val="33"/>
          <w:shd w:val="clear" w:color="auto" w:fill="FFFFFF"/>
          <w:lang w:eastAsia="it-IT"/>
        </w:rPr>
        <w:t>Studiorum</w:t>
      </w:r>
      <w:proofErr w:type="spellEnd"/>
      <w:r w:rsidRPr="0089061B">
        <w:rPr>
          <w:rFonts w:ascii="Helvetica" w:eastAsia="Times New Roman" w:hAnsi="Helvetica" w:cs="Times New Roman"/>
          <w:color w:val="1F1F1F"/>
          <w:sz w:val="33"/>
          <w:szCs w:val="33"/>
          <w:shd w:val="clear" w:color="auto" w:fill="FFFFFF"/>
          <w:lang w:eastAsia="it-IT"/>
        </w:rPr>
        <w:t xml:space="preserve"> – Università di Bologna</w:t>
      </w:r>
    </w:p>
    <w:p w:rsidR="0089061B" w:rsidRDefault="0089061B" w:rsidP="0089061B">
      <w:pPr>
        <w:rPr>
          <w:rFonts w:ascii="Helvetica" w:eastAsia="Times New Roman" w:hAnsi="Helvetica" w:cs="Times New Roman"/>
          <w:color w:val="1F1F1F"/>
          <w:sz w:val="33"/>
          <w:szCs w:val="33"/>
          <w:shd w:val="clear" w:color="auto" w:fill="FFFFFF"/>
          <w:lang w:eastAsia="it-IT"/>
        </w:rPr>
      </w:pPr>
    </w:p>
    <w:p w:rsidR="0089061B" w:rsidRPr="0089061B" w:rsidRDefault="0089061B" w:rsidP="0089061B">
      <w:pPr>
        <w:rPr>
          <w:rFonts w:ascii="Helvetica Neue" w:eastAsia="Times New Roman" w:hAnsi="Helvetica Neue" w:cs="Times New Roman"/>
          <w:color w:val="555555"/>
          <w:sz w:val="21"/>
          <w:szCs w:val="21"/>
          <w:lang w:eastAsia="it-IT"/>
        </w:rPr>
      </w:pPr>
      <w:r>
        <w:rPr>
          <w:rFonts w:ascii="Helvetica Neue" w:eastAsia="Times New Roman" w:hAnsi="Helvetica Neue" w:cs="Times New Roman"/>
          <w:color w:val="555555"/>
          <w:sz w:val="21"/>
          <w:szCs w:val="21"/>
          <w:lang w:eastAsia="it-IT"/>
        </w:rPr>
        <w:t xml:space="preserve">Durante le </w:t>
      </w:r>
      <w:r w:rsidRPr="0089061B">
        <w:rPr>
          <w:rFonts w:ascii="Helvetica Neue" w:eastAsia="Times New Roman" w:hAnsi="Helvetica Neue" w:cs="Times New Roman"/>
          <w:b/>
          <w:bCs/>
          <w:color w:val="555555"/>
          <w:sz w:val="21"/>
          <w:szCs w:val="21"/>
          <w:lang w:eastAsia="it-IT"/>
        </w:rPr>
        <w:t xml:space="preserve">Giornate dell’Orientamento dell’Alma Mater </w:t>
      </w:r>
      <w:proofErr w:type="spellStart"/>
      <w:r w:rsidRPr="0089061B">
        <w:rPr>
          <w:rFonts w:ascii="Helvetica Neue" w:eastAsia="Times New Roman" w:hAnsi="Helvetica Neue" w:cs="Times New Roman"/>
          <w:b/>
          <w:bCs/>
          <w:color w:val="555555"/>
          <w:sz w:val="21"/>
          <w:szCs w:val="21"/>
          <w:lang w:eastAsia="it-IT"/>
        </w:rPr>
        <w:t>Studiorum</w:t>
      </w:r>
      <w:proofErr w:type="spellEnd"/>
      <w:r w:rsidRPr="0089061B">
        <w:rPr>
          <w:rFonts w:ascii="Helvetica Neue" w:eastAsia="Times New Roman" w:hAnsi="Helvetica Neue" w:cs="Times New Roman"/>
          <w:b/>
          <w:bCs/>
          <w:color w:val="555555"/>
          <w:sz w:val="21"/>
          <w:szCs w:val="21"/>
          <w:lang w:eastAsia="it-IT"/>
        </w:rPr>
        <w:t>, </w:t>
      </w:r>
      <w:bookmarkStart w:id="0" w:name="_GoBack"/>
      <w:bookmarkEnd w:id="0"/>
      <w:r w:rsidRPr="0089061B">
        <w:rPr>
          <w:rFonts w:ascii="Helvetica Neue" w:eastAsia="Times New Roman" w:hAnsi="Helvetica Neue" w:cs="Times New Roman"/>
          <w:color w:val="555555"/>
          <w:sz w:val="21"/>
          <w:szCs w:val="21"/>
          <w:lang w:eastAsia="it-IT"/>
        </w:rPr>
        <w:t>sarà presentata l’offerta formativa del</w:t>
      </w:r>
      <w:r>
        <w:rPr>
          <w:rFonts w:ascii="Helvetica Neue" w:eastAsia="Times New Roman" w:hAnsi="Helvetica Neue" w:cs="Times New Roman"/>
          <w:color w:val="555555"/>
          <w:sz w:val="21"/>
          <w:szCs w:val="21"/>
          <w:lang w:eastAsia="it-IT"/>
        </w:rPr>
        <w:t>l’</w:t>
      </w:r>
      <w:r w:rsidRPr="0089061B">
        <w:rPr>
          <w:rFonts w:ascii="Helvetica Neue" w:eastAsia="Times New Roman" w:hAnsi="Helvetica Neue" w:cs="Times New Roman"/>
          <w:color w:val="555555"/>
          <w:sz w:val="21"/>
          <w:szCs w:val="21"/>
          <w:lang w:eastAsia="it-IT"/>
        </w:rPr>
        <w:t>Ateneo per il prossimo anno accademico 2025/26.</w:t>
      </w:r>
    </w:p>
    <w:p w:rsidR="0089061B" w:rsidRPr="0089061B" w:rsidRDefault="0089061B" w:rsidP="0089061B">
      <w:pPr>
        <w:rPr>
          <w:rFonts w:ascii="Helvetica Neue" w:eastAsia="Times New Roman" w:hAnsi="Helvetica Neue" w:cs="Times New Roman"/>
          <w:color w:val="555555"/>
          <w:sz w:val="21"/>
          <w:szCs w:val="21"/>
          <w:lang w:eastAsia="it-IT"/>
        </w:rPr>
      </w:pPr>
      <w:r>
        <w:rPr>
          <w:rFonts w:ascii="Helvetica Neue" w:eastAsia="Times New Roman" w:hAnsi="Helvetica Neue" w:cs="Times New Roman"/>
          <w:color w:val="555555"/>
          <w:sz w:val="21"/>
          <w:szCs w:val="21"/>
          <w:lang w:eastAsia="it-IT"/>
        </w:rPr>
        <w:t>Gli</w:t>
      </w:r>
      <w:r w:rsidRPr="0089061B">
        <w:rPr>
          <w:rFonts w:ascii="Helvetica Neue" w:eastAsia="Times New Roman" w:hAnsi="Helvetica Neue" w:cs="Times New Roman"/>
          <w:color w:val="555555"/>
          <w:sz w:val="21"/>
          <w:szCs w:val="21"/>
          <w:lang w:eastAsia="it-IT"/>
        </w:rPr>
        <w:t xml:space="preserve"> appuntamenti </w:t>
      </w:r>
      <w:r>
        <w:rPr>
          <w:rFonts w:ascii="Helvetica Neue" w:eastAsia="Times New Roman" w:hAnsi="Helvetica Neue" w:cs="Times New Roman"/>
          <w:color w:val="555555"/>
          <w:sz w:val="21"/>
          <w:szCs w:val="21"/>
          <w:lang w:eastAsia="it-IT"/>
        </w:rPr>
        <w:t xml:space="preserve">sono </w:t>
      </w:r>
      <w:r w:rsidRPr="0089061B">
        <w:rPr>
          <w:rFonts w:ascii="Helvetica Neue" w:eastAsia="Times New Roman" w:hAnsi="Helvetica Neue" w:cs="Times New Roman"/>
          <w:color w:val="555555"/>
          <w:sz w:val="21"/>
          <w:szCs w:val="21"/>
          <w:lang w:eastAsia="it-IT"/>
        </w:rPr>
        <w:t>di natura diversa, con un duplice intento: fornire, a febbraio, informazioni generali utili per una scelta consapevole; e offrire, nei mesi successivi, l’opportunità di accedere alle strutture, confrontarsi di persona con docenti e studentesse/studenti iscritti, provare direttamente e concretamente l’esperienza della vita universitaria.</w:t>
      </w:r>
    </w:p>
    <w:p w:rsidR="0089061B" w:rsidRPr="0089061B" w:rsidRDefault="0089061B" w:rsidP="0089061B">
      <w:pPr>
        <w:rPr>
          <w:rFonts w:ascii="Helvetica Neue" w:eastAsia="Times New Roman" w:hAnsi="Helvetica Neue" w:cs="Times New Roman"/>
          <w:color w:val="555555"/>
          <w:sz w:val="21"/>
          <w:szCs w:val="21"/>
          <w:lang w:eastAsia="it-IT"/>
        </w:rPr>
      </w:pPr>
      <w:r w:rsidRPr="0089061B">
        <w:rPr>
          <w:rFonts w:ascii="Helvetica Neue" w:eastAsia="Times New Roman" w:hAnsi="Helvetica Neue" w:cs="Times New Roman"/>
          <w:b/>
          <w:bCs/>
          <w:color w:val="555555"/>
          <w:sz w:val="21"/>
          <w:szCs w:val="21"/>
          <w:lang w:eastAsia="it-IT"/>
        </w:rPr>
        <w:t> </w:t>
      </w:r>
    </w:p>
    <w:p w:rsidR="0089061B" w:rsidRPr="0089061B" w:rsidRDefault="0089061B" w:rsidP="0089061B">
      <w:pPr>
        <w:rPr>
          <w:rFonts w:ascii="Helvetica Neue" w:eastAsia="Times New Roman" w:hAnsi="Helvetica Neue" w:cs="Times New Roman"/>
          <w:color w:val="555555"/>
          <w:sz w:val="21"/>
          <w:szCs w:val="21"/>
          <w:lang w:eastAsia="it-IT"/>
        </w:rPr>
      </w:pPr>
      <w:r w:rsidRPr="0089061B">
        <w:rPr>
          <w:rFonts w:ascii="Helvetica Neue" w:eastAsia="Times New Roman" w:hAnsi="Helvetica Neue" w:cs="Times New Roman"/>
          <w:b/>
          <w:bCs/>
          <w:color w:val="555555"/>
          <w:sz w:val="21"/>
          <w:szCs w:val="21"/>
          <w:lang w:eastAsia="it-IT"/>
        </w:rPr>
        <w:t>Il primo appuntamento si svolgerà completamente on line</w:t>
      </w:r>
      <w:r>
        <w:rPr>
          <w:rFonts w:ascii="Helvetica Neue" w:eastAsia="Times New Roman" w:hAnsi="Helvetica Neue" w:cs="Times New Roman"/>
          <w:b/>
          <w:bCs/>
          <w:color w:val="555555"/>
          <w:sz w:val="21"/>
          <w:szCs w:val="21"/>
          <w:lang w:eastAsia="it-IT"/>
        </w:rPr>
        <w:t xml:space="preserve"> </w:t>
      </w:r>
      <w:r w:rsidRPr="0089061B">
        <w:rPr>
          <w:rFonts w:ascii="Helvetica Neue" w:eastAsia="Times New Roman" w:hAnsi="Helvetica Neue" w:cs="Times New Roman"/>
          <w:color w:val="555555"/>
          <w:sz w:val="21"/>
          <w:szCs w:val="21"/>
          <w:lang w:eastAsia="it-IT"/>
        </w:rPr>
        <w:t>nella </w:t>
      </w:r>
      <w:r w:rsidRPr="0089061B">
        <w:rPr>
          <w:rFonts w:ascii="Helvetica Neue" w:eastAsia="Times New Roman" w:hAnsi="Helvetica Neue" w:cs="Times New Roman"/>
          <w:b/>
          <w:bCs/>
          <w:color w:val="555555"/>
          <w:sz w:val="21"/>
          <w:szCs w:val="21"/>
          <w:lang w:eastAsia="it-IT"/>
        </w:rPr>
        <w:t>giornata del 25 febbraio dalle ore 10.00 alle ore 17.00.</w:t>
      </w:r>
    </w:p>
    <w:p w:rsidR="0089061B" w:rsidRPr="0089061B" w:rsidRDefault="0089061B" w:rsidP="0089061B">
      <w:pPr>
        <w:rPr>
          <w:rFonts w:ascii="Helvetica Neue" w:eastAsia="Times New Roman" w:hAnsi="Helvetica Neue" w:cs="Times New Roman"/>
          <w:color w:val="555555"/>
          <w:sz w:val="21"/>
          <w:szCs w:val="21"/>
          <w:lang w:eastAsia="it-IT"/>
        </w:rPr>
      </w:pPr>
      <w:r w:rsidRPr="0089061B">
        <w:rPr>
          <w:rFonts w:ascii="Helvetica Neue" w:eastAsia="Times New Roman" w:hAnsi="Helvetica Neue" w:cs="Times New Roman"/>
          <w:color w:val="555555"/>
          <w:sz w:val="21"/>
          <w:szCs w:val="21"/>
          <w:lang w:eastAsia="it-IT"/>
        </w:rPr>
        <w:t>La giornata consentirà alle future matricole di acquisire informazioni approfondite sulle opportunità formative dell’Ateneo, sulle modalità di accesso ai corsi, sul diritto allo studio e sui servizi studenteschi.</w:t>
      </w:r>
    </w:p>
    <w:p w:rsidR="0089061B" w:rsidRPr="0089061B" w:rsidRDefault="0089061B" w:rsidP="0089061B">
      <w:pPr>
        <w:rPr>
          <w:rFonts w:ascii="Helvetica Neue" w:eastAsia="Times New Roman" w:hAnsi="Helvetica Neue" w:cs="Times New Roman"/>
          <w:color w:val="555555"/>
          <w:sz w:val="21"/>
          <w:szCs w:val="21"/>
          <w:lang w:eastAsia="it-IT"/>
        </w:rPr>
      </w:pPr>
      <w:r w:rsidRPr="0089061B">
        <w:rPr>
          <w:rFonts w:ascii="Helvetica Neue" w:eastAsia="Times New Roman" w:hAnsi="Helvetica Neue" w:cs="Times New Roman"/>
          <w:color w:val="555555"/>
          <w:sz w:val="21"/>
          <w:szCs w:val="21"/>
          <w:lang w:eastAsia="it-IT"/>
        </w:rPr>
        <w:t>Durante la manifestazione studentesse e studenti potranno:</w:t>
      </w:r>
    </w:p>
    <w:p w:rsidR="0089061B" w:rsidRPr="0089061B" w:rsidRDefault="0089061B" w:rsidP="0089061B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Helvetica Neue" w:eastAsia="Times New Roman" w:hAnsi="Helvetica Neue" w:cs="Times New Roman"/>
          <w:color w:val="555555"/>
          <w:sz w:val="21"/>
          <w:szCs w:val="21"/>
          <w:lang w:eastAsia="it-IT"/>
        </w:rPr>
      </w:pPr>
      <w:r w:rsidRPr="0089061B">
        <w:rPr>
          <w:rFonts w:ascii="Helvetica Neue" w:eastAsia="Times New Roman" w:hAnsi="Helvetica Neue" w:cs="Times New Roman"/>
          <w:color w:val="555555"/>
          <w:sz w:val="21"/>
          <w:szCs w:val="21"/>
          <w:lang w:eastAsia="it-IT"/>
        </w:rPr>
        <w:t>seguire le presentazioni sulle modalità di accesso ai corsi;</w:t>
      </w:r>
    </w:p>
    <w:p w:rsidR="0089061B" w:rsidRPr="0089061B" w:rsidRDefault="0089061B" w:rsidP="0089061B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Helvetica Neue" w:eastAsia="Times New Roman" w:hAnsi="Helvetica Neue" w:cs="Times New Roman"/>
          <w:color w:val="555555"/>
          <w:sz w:val="21"/>
          <w:szCs w:val="21"/>
          <w:lang w:eastAsia="it-IT"/>
        </w:rPr>
      </w:pPr>
      <w:r w:rsidRPr="0089061B">
        <w:rPr>
          <w:rFonts w:ascii="Helvetica Neue" w:eastAsia="Times New Roman" w:hAnsi="Helvetica Neue" w:cs="Times New Roman"/>
          <w:color w:val="555555"/>
          <w:sz w:val="21"/>
          <w:szCs w:val="21"/>
          <w:lang w:eastAsia="it-IT"/>
        </w:rPr>
        <w:t>visitare gli stand dedicati ai corsi di Laurea e Laurea magistrale a ciclo unico, e confrontarsi in chat con docenti e tutor;</w:t>
      </w:r>
    </w:p>
    <w:p w:rsidR="0089061B" w:rsidRPr="0089061B" w:rsidRDefault="0089061B" w:rsidP="0089061B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Helvetica Neue" w:eastAsia="Times New Roman" w:hAnsi="Helvetica Neue" w:cs="Times New Roman"/>
          <w:color w:val="555555"/>
          <w:sz w:val="21"/>
          <w:szCs w:val="21"/>
          <w:lang w:eastAsia="it-IT"/>
        </w:rPr>
      </w:pPr>
      <w:r w:rsidRPr="0089061B">
        <w:rPr>
          <w:rFonts w:ascii="Helvetica Neue" w:eastAsia="Times New Roman" w:hAnsi="Helvetica Neue" w:cs="Times New Roman"/>
          <w:color w:val="555555"/>
          <w:sz w:val="21"/>
          <w:szCs w:val="21"/>
          <w:lang w:eastAsia="it-IT"/>
        </w:rPr>
        <w:t>assistere a lezioni universitarie;</w:t>
      </w:r>
    </w:p>
    <w:p w:rsidR="0089061B" w:rsidRPr="0089061B" w:rsidRDefault="0089061B" w:rsidP="0089061B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Helvetica Neue" w:eastAsia="Times New Roman" w:hAnsi="Helvetica Neue" w:cs="Times New Roman"/>
          <w:color w:val="555555"/>
          <w:sz w:val="21"/>
          <w:szCs w:val="21"/>
          <w:lang w:eastAsia="it-IT"/>
        </w:rPr>
      </w:pPr>
      <w:r w:rsidRPr="0089061B">
        <w:rPr>
          <w:rFonts w:ascii="Helvetica Neue" w:eastAsia="Times New Roman" w:hAnsi="Helvetica Neue" w:cs="Times New Roman"/>
          <w:color w:val="555555"/>
          <w:sz w:val="21"/>
          <w:szCs w:val="21"/>
          <w:lang w:eastAsia="it-IT"/>
        </w:rPr>
        <w:t>visitare l'area dei servizi e parlare in chat con il personale di Ateneo per scoprire i tanti servizi e le tante agevolazioni a disposizione degli studenti.</w:t>
      </w:r>
    </w:p>
    <w:p w:rsidR="0089061B" w:rsidRPr="0089061B" w:rsidRDefault="0089061B" w:rsidP="0089061B">
      <w:pPr>
        <w:rPr>
          <w:rFonts w:ascii="Helvetica Neue" w:eastAsia="Times New Roman" w:hAnsi="Helvetica Neue" w:cs="Times New Roman"/>
          <w:color w:val="555555"/>
          <w:sz w:val="21"/>
          <w:szCs w:val="21"/>
          <w:lang w:eastAsia="it-IT"/>
        </w:rPr>
      </w:pPr>
      <w:r w:rsidRPr="0089061B">
        <w:rPr>
          <w:rFonts w:ascii="Helvetica Neue" w:eastAsia="Times New Roman" w:hAnsi="Helvetica Neue" w:cs="Times New Roman"/>
          <w:color w:val="555555"/>
          <w:sz w:val="21"/>
          <w:szCs w:val="21"/>
          <w:lang w:eastAsia="it-IT"/>
        </w:rPr>
        <w:t>Per partecipare sarà necessario iscriversi; </w:t>
      </w:r>
      <w:r w:rsidRPr="0089061B">
        <w:rPr>
          <w:rFonts w:ascii="Helvetica Neue" w:eastAsia="Times New Roman" w:hAnsi="Helvetica Neue" w:cs="Times New Roman"/>
          <w:b/>
          <w:bCs/>
          <w:color w:val="555555"/>
          <w:sz w:val="21"/>
          <w:szCs w:val="21"/>
          <w:lang w:eastAsia="it-IT"/>
        </w:rPr>
        <w:t>le iscrizioni sono</w:t>
      </w:r>
      <w:r w:rsidRPr="0089061B">
        <w:rPr>
          <w:rFonts w:ascii="Helvetica Neue" w:eastAsia="Times New Roman" w:hAnsi="Helvetica Neue" w:cs="Times New Roman"/>
          <w:color w:val="555555"/>
          <w:sz w:val="21"/>
          <w:szCs w:val="21"/>
          <w:lang w:eastAsia="it-IT"/>
        </w:rPr>
        <w:t> </w:t>
      </w:r>
      <w:r w:rsidRPr="0089061B">
        <w:rPr>
          <w:rFonts w:ascii="Helvetica Neue" w:eastAsia="Times New Roman" w:hAnsi="Helvetica Neue" w:cs="Times New Roman"/>
          <w:b/>
          <w:bCs/>
          <w:color w:val="555555"/>
          <w:sz w:val="21"/>
          <w:szCs w:val="21"/>
          <w:lang w:eastAsia="it-IT"/>
        </w:rPr>
        <w:t>già aperte</w:t>
      </w:r>
      <w:r w:rsidRPr="0089061B">
        <w:rPr>
          <w:rFonts w:ascii="Helvetica Neue" w:eastAsia="Times New Roman" w:hAnsi="Helvetica Neue" w:cs="Times New Roman"/>
          <w:color w:val="555555"/>
          <w:sz w:val="21"/>
          <w:szCs w:val="21"/>
          <w:lang w:eastAsia="it-IT"/>
        </w:rPr>
        <w:t>, e dovrà essere effettuata dal </w:t>
      </w:r>
      <w:hyperlink r:id="rId5" w:tgtFrame="_blank" w:history="1">
        <w:r w:rsidRPr="0089061B">
          <w:rPr>
            <w:rFonts w:ascii="Helvetica Neue" w:eastAsia="Times New Roman" w:hAnsi="Helvetica Neue" w:cs="Times New Roman"/>
            <w:b/>
            <w:bCs/>
            <w:color w:val="0068A5"/>
            <w:sz w:val="21"/>
            <w:szCs w:val="21"/>
            <w:u w:val="single"/>
            <w:lang w:eastAsia="it-IT"/>
          </w:rPr>
          <w:t>sito</w:t>
        </w:r>
      </w:hyperlink>
      <w:r w:rsidRPr="0089061B">
        <w:rPr>
          <w:rFonts w:ascii="Helvetica Neue" w:eastAsia="Times New Roman" w:hAnsi="Helvetica Neue" w:cs="Times New Roman"/>
          <w:color w:val="555555"/>
          <w:sz w:val="21"/>
          <w:szCs w:val="21"/>
          <w:lang w:eastAsia="it-IT"/>
        </w:rPr>
        <w:t>, dove saranno disponibili tutte le informazioni relative alla manifestazione. </w:t>
      </w:r>
    </w:p>
    <w:p w:rsidR="0089061B" w:rsidRPr="0089061B" w:rsidRDefault="0089061B" w:rsidP="0089061B">
      <w:pPr>
        <w:rPr>
          <w:rFonts w:ascii="Helvetica Neue" w:eastAsia="Times New Roman" w:hAnsi="Helvetica Neue" w:cs="Times New Roman"/>
          <w:color w:val="555555"/>
          <w:sz w:val="21"/>
          <w:szCs w:val="21"/>
          <w:lang w:eastAsia="it-IT"/>
        </w:rPr>
      </w:pPr>
      <w:r w:rsidRPr="0089061B">
        <w:rPr>
          <w:rFonts w:ascii="Helvetica Neue" w:eastAsia="Times New Roman" w:hAnsi="Helvetica Neue" w:cs="Times New Roman"/>
          <w:color w:val="555555"/>
          <w:sz w:val="21"/>
          <w:szCs w:val="21"/>
          <w:lang w:eastAsia="it-IT"/>
        </w:rPr>
        <w:t>A partire dal 18 febbraio, sarà possibile accedere alla piattaforma per pianificare la visita, prenotando la partecipazione agli incontri, e per approfondire la conoscenza dell’università e dei corsi di studio attraverso video e altri materiali.</w:t>
      </w:r>
    </w:p>
    <w:p w:rsidR="0089061B" w:rsidRPr="0089061B" w:rsidRDefault="0089061B" w:rsidP="0089061B">
      <w:pPr>
        <w:rPr>
          <w:rFonts w:ascii="Helvetica Neue" w:eastAsia="Times New Roman" w:hAnsi="Helvetica Neue" w:cs="Times New Roman"/>
          <w:color w:val="555555"/>
          <w:sz w:val="21"/>
          <w:szCs w:val="21"/>
          <w:lang w:eastAsia="it-IT"/>
        </w:rPr>
      </w:pPr>
      <w:r w:rsidRPr="0089061B">
        <w:rPr>
          <w:rFonts w:ascii="Helvetica Neue" w:eastAsia="Times New Roman" w:hAnsi="Helvetica Neue" w:cs="Times New Roman"/>
          <w:color w:val="555555"/>
          <w:sz w:val="21"/>
          <w:szCs w:val="21"/>
          <w:lang w:eastAsia="it-IT"/>
        </w:rPr>
        <w:t> </w:t>
      </w:r>
    </w:p>
    <w:p w:rsidR="0089061B" w:rsidRPr="0089061B" w:rsidRDefault="0089061B" w:rsidP="0089061B">
      <w:pPr>
        <w:rPr>
          <w:rFonts w:ascii="Helvetica Neue" w:eastAsia="Times New Roman" w:hAnsi="Helvetica Neue" w:cs="Times New Roman"/>
          <w:color w:val="555555"/>
          <w:sz w:val="21"/>
          <w:szCs w:val="21"/>
          <w:lang w:eastAsia="it-IT"/>
        </w:rPr>
      </w:pPr>
      <w:r w:rsidRPr="0089061B">
        <w:rPr>
          <w:rFonts w:ascii="Helvetica Neue" w:eastAsia="Times New Roman" w:hAnsi="Helvetica Neue" w:cs="Times New Roman"/>
          <w:color w:val="555555"/>
          <w:sz w:val="21"/>
          <w:szCs w:val="21"/>
          <w:lang w:eastAsia="it-IT"/>
        </w:rPr>
        <w:t>Il </w:t>
      </w:r>
      <w:r w:rsidRPr="0089061B">
        <w:rPr>
          <w:rFonts w:ascii="Helvetica Neue" w:eastAsia="Times New Roman" w:hAnsi="Helvetica Neue" w:cs="Times New Roman"/>
          <w:b/>
          <w:bCs/>
          <w:color w:val="555555"/>
          <w:sz w:val="21"/>
          <w:szCs w:val="21"/>
          <w:lang w:eastAsia="it-IT"/>
        </w:rPr>
        <w:t>secondo appuntamento sarà in presenza</w:t>
      </w:r>
      <w:r w:rsidRPr="0089061B">
        <w:rPr>
          <w:rFonts w:ascii="Helvetica Neue" w:eastAsia="Times New Roman" w:hAnsi="Helvetica Neue" w:cs="Times New Roman"/>
          <w:color w:val="555555"/>
          <w:sz w:val="21"/>
          <w:szCs w:val="21"/>
          <w:lang w:eastAsia="it-IT"/>
        </w:rPr>
        <w:t>, all’interno delle aule, dei laboratori e degli spazi universitari; gli appuntamenti saranno distribuiti nella fascia pomeridiana su due settimane (31/3-4/4 2025, 9/6-13/6 2025</w:t>
      </w:r>
      <w:r>
        <w:rPr>
          <w:rFonts w:ascii="Helvetica Neue" w:eastAsia="Times New Roman" w:hAnsi="Helvetica Neue" w:cs="Times New Roman"/>
          <w:color w:val="555555"/>
          <w:sz w:val="21"/>
          <w:szCs w:val="21"/>
          <w:lang w:eastAsia="it-IT"/>
        </w:rPr>
        <w:t>.</w:t>
      </w:r>
    </w:p>
    <w:p w:rsidR="0089061B" w:rsidRPr="0089061B" w:rsidRDefault="0089061B" w:rsidP="0089061B">
      <w:pPr>
        <w:rPr>
          <w:rFonts w:ascii="Helvetica Neue" w:eastAsia="Times New Roman" w:hAnsi="Helvetica Neue" w:cs="Times New Roman"/>
          <w:color w:val="555555"/>
          <w:sz w:val="21"/>
          <w:szCs w:val="21"/>
          <w:lang w:eastAsia="it-IT"/>
        </w:rPr>
      </w:pPr>
      <w:r w:rsidRPr="0089061B">
        <w:rPr>
          <w:rFonts w:ascii="Helvetica Neue" w:eastAsia="Times New Roman" w:hAnsi="Helvetica Neue" w:cs="Times New Roman"/>
          <w:color w:val="555555"/>
          <w:sz w:val="21"/>
          <w:szCs w:val="21"/>
          <w:lang w:eastAsia="it-IT"/>
        </w:rPr>
        <w:t> </w:t>
      </w:r>
    </w:p>
    <w:p w:rsidR="0089061B" w:rsidRPr="0089061B" w:rsidRDefault="0089061B" w:rsidP="0089061B">
      <w:pPr>
        <w:rPr>
          <w:rFonts w:ascii="Helvetica Neue" w:eastAsia="Times New Roman" w:hAnsi="Helvetica Neue" w:cs="Times New Roman"/>
          <w:color w:val="555555"/>
          <w:sz w:val="21"/>
          <w:szCs w:val="21"/>
          <w:lang w:eastAsia="it-IT"/>
        </w:rPr>
      </w:pPr>
      <w:r w:rsidRPr="0089061B">
        <w:rPr>
          <w:rFonts w:ascii="Helvetica Neue" w:eastAsia="Times New Roman" w:hAnsi="Helvetica Neue" w:cs="Times New Roman"/>
          <w:color w:val="555555"/>
          <w:sz w:val="21"/>
          <w:szCs w:val="21"/>
          <w:lang w:eastAsia="it-IT"/>
        </w:rPr>
        <w:t> </w:t>
      </w:r>
    </w:p>
    <w:p w:rsidR="0089061B" w:rsidRPr="0089061B" w:rsidRDefault="0089061B" w:rsidP="0089061B">
      <w:pPr>
        <w:rPr>
          <w:rFonts w:ascii="Helvetica Neue" w:eastAsia="Times New Roman" w:hAnsi="Helvetica Neue" w:cs="Times New Roman"/>
          <w:color w:val="555555"/>
          <w:sz w:val="21"/>
          <w:szCs w:val="21"/>
          <w:lang w:eastAsia="it-IT"/>
        </w:rPr>
      </w:pPr>
      <w:r w:rsidRPr="0089061B">
        <w:rPr>
          <w:rFonts w:ascii="Helvetica Neue" w:eastAsia="Times New Roman" w:hAnsi="Helvetica Neue" w:cs="Times New Roman"/>
          <w:color w:val="555555"/>
          <w:sz w:val="21"/>
          <w:szCs w:val="21"/>
          <w:lang w:eastAsia="it-IT"/>
        </w:rPr>
        <w:t>Il Servizio Orientamento dell’Ateneo è a vostra disposizione per ulteriori approfondimenti ai seguenti recapiti: tel. 051 2084050 e-mail </w:t>
      </w:r>
      <w:hyperlink r:id="rId6" w:tgtFrame="_blank" w:history="1">
        <w:r w:rsidRPr="0089061B">
          <w:rPr>
            <w:rFonts w:ascii="Helvetica Neue" w:eastAsia="Times New Roman" w:hAnsi="Helvetica Neue" w:cs="Times New Roman"/>
            <w:color w:val="0068A5"/>
            <w:sz w:val="21"/>
            <w:szCs w:val="21"/>
            <w:u w:val="single"/>
            <w:lang w:eastAsia="it-IT"/>
          </w:rPr>
          <w:t>orientamento@unibo.it</w:t>
        </w:r>
      </w:hyperlink>
    </w:p>
    <w:p w:rsidR="0089061B" w:rsidRPr="0089061B" w:rsidRDefault="0089061B" w:rsidP="0089061B">
      <w:pPr>
        <w:rPr>
          <w:rFonts w:ascii="Helvetica Neue" w:eastAsia="Times New Roman" w:hAnsi="Helvetica Neue" w:cs="Times New Roman"/>
          <w:color w:val="555555"/>
          <w:sz w:val="21"/>
          <w:szCs w:val="21"/>
          <w:lang w:eastAsia="it-IT"/>
        </w:rPr>
      </w:pPr>
      <w:r w:rsidRPr="0089061B">
        <w:rPr>
          <w:rFonts w:ascii="Helvetica Neue" w:eastAsia="Times New Roman" w:hAnsi="Helvetica Neue" w:cs="Times New Roman"/>
          <w:color w:val="555555"/>
          <w:sz w:val="21"/>
          <w:szCs w:val="21"/>
          <w:lang w:eastAsia="it-IT"/>
        </w:rPr>
        <w:t> </w:t>
      </w:r>
    </w:p>
    <w:p w:rsidR="0089061B" w:rsidRPr="0089061B" w:rsidRDefault="0089061B" w:rsidP="0089061B">
      <w:pPr>
        <w:rPr>
          <w:rFonts w:ascii="Times New Roman" w:eastAsia="Times New Roman" w:hAnsi="Times New Roman" w:cs="Times New Roman"/>
          <w:lang w:eastAsia="it-IT"/>
        </w:rPr>
      </w:pPr>
    </w:p>
    <w:p w:rsidR="0029200F" w:rsidRDefault="0089061B"/>
    <w:sectPr w:rsidR="0029200F" w:rsidSect="00C63B1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A935E7"/>
    <w:multiLevelType w:val="multilevel"/>
    <w:tmpl w:val="4EBE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1B"/>
    <w:rsid w:val="0089061B"/>
    <w:rsid w:val="00C63B1B"/>
    <w:rsid w:val="00F8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55ACCF"/>
  <w15:chartTrackingRefBased/>
  <w15:docId w15:val="{47B7A474-0E2E-6946-8299-06592819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906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89061B"/>
    <w:rPr>
      <w:b/>
      <w:bCs/>
    </w:rPr>
  </w:style>
  <w:style w:type="character" w:customStyle="1" w:styleId="apple-converted-space">
    <w:name w:val="apple-converted-space"/>
    <w:basedOn w:val="Carpredefinitoparagrafo"/>
    <w:rsid w:val="0089061B"/>
  </w:style>
  <w:style w:type="character" w:styleId="Collegamentoipertestuale">
    <w:name w:val="Hyperlink"/>
    <w:basedOn w:val="Carpredefinitoparagrafo"/>
    <w:uiPriority w:val="99"/>
    <w:semiHidden/>
    <w:unhideWhenUsed/>
    <w:rsid w:val="008906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6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ientamento@unibo.it" TargetMode="External"/><Relationship Id="rId5" Type="http://schemas.openxmlformats.org/officeDocument/2006/relationships/hyperlink" Target="https://unibo.musvc2.net/e/tr?q=8%3dJVNdH%26B%3dHa%265%3dVLVP%26E%3dKdHWJX%26B%3d89O7I_7vjp_Hf_9qhu_If_7vjp_Gk6FtI.BDx76.99_Mhse_WW5A05Jx_Mhse_WW7xJ9DpOv-4tG3E7DvD96453O6-BpP95t-0-310Mv5-26x98O911D-r-3x83E-0Iz34%269%3d4K8QtR.30A%2698%3dYQWMe%26AI%3dGeITFWHWFbIVOc%26y%3dVF7QXrXM1qZKVJY6r1pIVMZLSF7K3MZNVseH6F9PUJ7HZJ0Q5pAL6N7PYs0JZJ9M3N9r&amp;mupckp=mupAtu4m8OiX0w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Olivieri</dc:creator>
  <cp:keywords/>
  <dc:description/>
  <cp:lastModifiedBy>Angela Olivieri</cp:lastModifiedBy>
  <cp:revision>1</cp:revision>
  <dcterms:created xsi:type="dcterms:W3CDTF">2025-01-08T18:18:00Z</dcterms:created>
  <dcterms:modified xsi:type="dcterms:W3CDTF">2025-01-08T18:25:00Z</dcterms:modified>
</cp:coreProperties>
</file>